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F0CD1" w14:textId="77777777" w:rsidR="008C1672" w:rsidRDefault="008C1672" w:rsidP="008C1672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2E801A52" w14:textId="65537DBC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2D37CA">
        <w:rPr>
          <w:rFonts w:asciiTheme="majorHAnsi" w:hAnsiTheme="majorHAnsi"/>
          <w:b/>
          <w:smallCaps/>
          <w:sz w:val="22"/>
          <w:szCs w:val="22"/>
        </w:rPr>
        <w:t>semplic</w:t>
      </w:r>
      <w:r w:rsidRPr="00AA3AD5">
        <w:rPr>
          <w:rFonts w:asciiTheme="majorHAnsi" w:hAnsiTheme="majorHAnsi"/>
          <w:b/>
          <w:smallCaps/>
          <w:sz w:val="22"/>
          <w:szCs w:val="22"/>
        </w:rPr>
        <w:t>i (art. 5 comma I D.Lgs. 14 marzo 2013 n. 33) - I</w:t>
      </w:r>
      <w:r w:rsidR="0054553B">
        <w:rPr>
          <w:rFonts w:asciiTheme="majorHAnsi" w:hAnsiTheme="majorHAnsi"/>
          <w:b/>
          <w:smallCaps/>
          <w:sz w:val="22"/>
          <w:szCs w:val="22"/>
        </w:rPr>
        <w:t>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semestre anno 2019</w:t>
      </w:r>
    </w:p>
    <w:p w14:paraId="037E7A5C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2628C23D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37"/>
        <w:gridCol w:w="3260"/>
        <w:gridCol w:w="1937"/>
        <w:gridCol w:w="1919"/>
      </w:tblGrid>
      <w:tr w:rsidR="00AA3AD5" w14:paraId="6D907491" w14:textId="77777777" w:rsidTr="008C1672">
        <w:tc>
          <w:tcPr>
            <w:tcW w:w="869" w:type="dxa"/>
            <w:shd w:val="clear" w:color="auto" w:fill="4F81BD" w:themeFill="accent1"/>
          </w:tcPr>
          <w:p w14:paraId="04B05516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7BBCE5EF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18CE03D4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3275953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3E91C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00FBAC8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52154878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58A16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6D923D0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E3B438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6299745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34103A1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2CCB7988" w14:textId="77777777" w:rsidTr="00AA3AD5">
        <w:tc>
          <w:tcPr>
            <w:tcW w:w="869" w:type="dxa"/>
          </w:tcPr>
          <w:p w14:paraId="59D4C91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5332B50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5B584A5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52932F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895FB0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0D7CBF3" w14:textId="77777777" w:rsidTr="00AA3AD5">
        <w:tc>
          <w:tcPr>
            <w:tcW w:w="869" w:type="dxa"/>
          </w:tcPr>
          <w:p w14:paraId="15022F5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DF341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0DEFAA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542A26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85CF2B4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7502570" w14:textId="77777777" w:rsidTr="00AA3AD5">
        <w:tc>
          <w:tcPr>
            <w:tcW w:w="869" w:type="dxa"/>
          </w:tcPr>
          <w:p w14:paraId="01B7FAB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A1A760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342FD1A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98BBB7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0A3CF2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16FA1B82" w14:textId="77777777" w:rsidTr="00AA3AD5">
        <w:tc>
          <w:tcPr>
            <w:tcW w:w="869" w:type="dxa"/>
          </w:tcPr>
          <w:p w14:paraId="38B9166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2F9C2EC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5BC44B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2A4FCF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3E8888E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13FE062C" w14:textId="77777777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133F8574" w14:textId="44ED1BCA" w:rsidR="0054553B" w:rsidRPr="00AA3AD5" w:rsidRDefault="0054553B" w:rsidP="00AA3AD5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secondo semestre del 2019 non sono state presentate istanze di accesso civico </w:t>
      </w:r>
      <w:r w:rsidR="002D37CA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sectPr w:rsidR="0054553B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935D1"/>
    <w:rsid w:val="0021572C"/>
    <w:rsid w:val="002C4B13"/>
    <w:rsid w:val="002D37CA"/>
    <w:rsid w:val="0054553B"/>
    <w:rsid w:val="0057385F"/>
    <w:rsid w:val="008C1672"/>
    <w:rsid w:val="00AA3AD5"/>
    <w:rsid w:val="00C430FD"/>
    <w:rsid w:val="00DA5BE9"/>
    <w:rsid w:val="00E0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633708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Alessandro Medori</cp:lastModifiedBy>
  <cp:revision>5</cp:revision>
  <dcterms:created xsi:type="dcterms:W3CDTF">2020-06-28T16:24:00Z</dcterms:created>
  <dcterms:modified xsi:type="dcterms:W3CDTF">2020-07-22T21:51:00Z</dcterms:modified>
</cp:coreProperties>
</file>