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D793" w14:textId="7068F97E" w:rsidR="00B710E2" w:rsidRDefault="00B710E2" w:rsidP="00B710E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Ordine </w:t>
      </w:r>
      <w:r w:rsidR="00CA1299">
        <w:rPr>
          <w:rFonts w:asciiTheme="majorHAnsi" w:hAnsiTheme="majorHAnsi"/>
          <w:b/>
          <w:smallCaps/>
          <w:sz w:val="22"/>
          <w:szCs w:val="22"/>
        </w:rPr>
        <w:t>degli Ingegneri della Regione Autonoma Valle d’Aosta</w:t>
      </w:r>
    </w:p>
    <w:p w14:paraId="459A63FC" w14:textId="77777777" w:rsidR="00B710E2" w:rsidRDefault="00B710E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06F023CF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4A5BBE">
        <w:rPr>
          <w:rFonts w:asciiTheme="majorHAnsi" w:hAnsiTheme="majorHAnsi"/>
          <w:b/>
          <w:smallCaps/>
          <w:sz w:val="22"/>
          <w:szCs w:val="22"/>
        </w:rPr>
        <w:t>2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CA1299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CA1299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CA1299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CA1299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CA1299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CA1299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CA1299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51CF7A4E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primo semestre del 202</w:t>
      </w:r>
      <w:r w:rsidR="004A5BBE">
        <w:rPr>
          <w:rFonts w:asciiTheme="majorHAnsi" w:hAnsiTheme="majorHAnsi"/>
          <w:b/>
          <w:smallCaps/>
          <w:sz w:val="22"/>
          <w:szCs w:val="22"/>
        </w:rPr>
        <w:t xml:space="preserve">2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21572C"/>
    <w:rsid w:val="00350A14"/>
    <w:rsid w:val="00423B2B"/>
    <w:rsid w:val="004A5BBE"/>
    <w:rsid w:val="005115F8"/>
    <w:rsid w:val="00574414"/>
    <w:rsid w:val="006228BA"/>
    <w:rsid w:val="00674702"/>
    <w:rsid w:val="007D7A59"/>
    <w:rsid w:val="00880318"/>
    <w:rsid w:val="00AA3AD5"/>
    <w:rsid w:val="00B710E2"/>
    <w:rsid w:val="00CA1299"/>
    <w:rsid w:val="00DA5BE9"/>
    <w:rsid w:val="00DD68E5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7</cp:revision>
  <dcterms:created xsi:type="dcterms:W3CDTF">2023-06-26T07:27:00Z</dcterms:created>
  <dcterms:modified xsi:type="dcterms:W3CDTF">2023-07-03T06:56:00Z</dcterms:modified>
</cp:coreProperties>
</file>